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A7C" w:rsidRDefault="00725A7C" w:rsidP="008C229F">
      <w:pPr>
        <w:tabs>
          <w:tab w:val="left" w:pos="1725"/>
        </w:tabs>
        <w:jc w:val="both"/>
        <w:rPr>
          <w:rFonts w:cs="Arial"/>
          <w:sz w:val="24"/>
        </w:rPr>
      </w:pPr>
    </w:p>
    <w:p w:rsidR="00725A7C" w:rsidRPr="007305E3" w:rsidRDefault="007305E3" w:rsidP="007305E3">
      <w:pPr>
        <w:jc w:val="center"/>
        <w:rPr>
          <w:rFonts w:cs="Arial"/>
          <w:b/>
          <w:sz w:val="24"/>
        </w:rPr>
      </w:pPr>
      <w:r w:rsidRPr="007305E3">
        <w:rPr>
          <w:rFonts w:cs="Arial"/>
          <w:b/>
          <w:sz w:val="24"/>
        </w:rPr>
        <w:t>Conseil du 14</w:t>
      </w:r>
      <w:r w:rsidRPr="007305E3">
        <w:rPr>
          <w:rFonts w:cs="Arial"/>
          <w:b/>
          <w:sz w:val="24"/>
          <w:vertAlign w:val="superscript"/>
        </w:rPr>
        <w:t>ème</w:t>
      </w:r>
      <w:r w:rsidRPr="007305E3">
        <w:rPr>
          <w:rFonts w:cs="Arial"/>
          <w:b/>
          <w:sz w:val="24"/>
        </w:rPr>
        <w:t xml:space="preserve"> arrondissement – séance du 5 mars 2018</w:t>
      </w:r>
    </w:p>
    <w:p w:rsidR="00725A7C" w:rsidRDefault="00725A7C" w:rsidP="008C229F">
      <w:pPr>
        <w:jc w:val="both"/>
        <w:rPr>
          <w:rFonts w:cs="Arial"/>
        </w:rPr>
      </w:pPr>
    </w:p>
    <w:p w:rsidR="00725A7C" w:rsidRDefault="003E50EF" w:rsidP="00B54BAE">
      <w:pPr>
        <w:jc w:val="center"/>
      </w:pPr>
      <w:r>
        <w:rPr>
          <w:b/>
          <w:sz w:val="28"/>
          <w:szCs w:val="28"/>
        </w:rPr>
        <w:t xml:space="preserve">Vœu </w:t>
      </w:r>
      <w:r w:rsidR="00406B41">
        <w:rPr>
          <w:b/>
          <w:sz w:val="28"/>
          <w:szCs w:val="28"/>
        </w:rPr>
        <w:t xml:space="preserve">relatif à la pollution lumineuse </w:t>
      </w:r>
    </w:p>
    <w:p w:rsidR="00725A7C" w:rsidRDefault="00725A7C" w:rsidP="00DA49B4">
      <w:pPr>
        <w:pStyle w:val="Titre3"/>
        <w:numPr>
          <w:ilvl w:val="2"/>
          <w:numId w:val="5"/>
        </w:numPr>
      </w:pPr>
    </w:p>
    <w:p w:rsidR="00725A7C" w:rsidRDefault="000328AC" w:rsidP="00DA49B4">
      <w:pPr>
        <w:pStyle w:val="Titre3"/>
        <w:numPr>
          <w:ilvl w:val="2"/>
          <w:numId w:val="5"/>
        </w:numPr>
      </w:pPr>
      <w:proofErr w:type="gramStart"/>
      <w:r>
        <w:t>déposé</w:t>
      </w:r>
      <w:proofErr w:type="gramEnd"/>
      <w:r>
        <w:t xml:space="preserve"> pa</w:t>
      </w:r>
      <w:r w:rsidR="007305E3">
        <w:t>r</w:t>
      </w:r>
      <w:r>
        <w:t xml:space="preserve"> les élu-</w:t>
      </w:r>
      <w:r w:rsidR="00DE4E66">
        <w:t>e</w:t>
      </w:r>
      <w:r>
        <w:t>-</w:t>
      </w:r>
      <w:r w:rsidR="00725A7C">
        <w:t xml:space="preserve">s du </w:t>
      </w:r>
      <w:r w:rsidR="007305E3">
        <w:t>g</w:t>
      </w:r>
      <w:r w:rsidR="00725A7C">
        <w:t xml:space="preserve">roupe </w:t>
      </w:r>
      <w:r>
        <w:t xml:space="preserve">écologiste </w:t>
      </w:r>
    </w:p>
    <w:p w:rsidR="00725A7C" w:rsidRDefault="00725A7C" w:rsidP="008C229F">
      <w:pPr>
        <w:spacing w:after="120"/>
        <w:ind w:right="-851"/>
        <w:jc w:val="both"/>
        <w:rPr>
          <w:rFonts w:cs="Arial"/>
          <w:szCs w:val="22"/>
        </w:rPr>
      </w:pPr>
    </w:p>
    <w:p w:rsidR="00872861" w:rsidRDefault="00247125" w:rsidP="008C229F">
      <w:pPr>
        <w:jc w:val="both"/>
      </w:pPr>
      <w:r>
        <w:t>Considérant</w:t>
      </w:r>
      <w:r w:rsidR="002238F2" w:rsidRPr="002238F2">
        <w:t xml:space="preserve"> </w:t>
      </w:r>
      <w:r w:rsidR="001C4A10">
        <w:t xml:space="preserve">la </w:t>
      </w:r>
      <w:r w:rsidR="0039147E" w:rsidRPr="0039147E">
        <w:t>loi pour la reconquête de la biodiversité, de la nature et des paysages</w:t>
      </w:r>
      <w:r w:rsidR="0039147E">
        <w:t xml:space="preserve"> </w:t>
      </w:r>
      <w:r w:rsidR="001C4A10">
        <w:t>voté le 8 ao</w:t>
      </w:r>
      <w:r w:rsidR="00BA506B">
        <w:t>û</w:t>
      </w:r>
      <w:r w:rsidR="001C4A10">
        <w:t>t 2016 dont les ambitions re</w:t>
      </w:r>
      <w:r w:rsidR="00D90362">
        <w:t>joignent celles portées par la C</w:t>
      </w:r>
      <w:r w:rsidR="001C4A10">
        <w:t xml:space="preserve">onvention sur la diversité biologique et qui s’inscrit dans la perspective </w:t>
      </w:r>
      <w:r w:rsidR="00A40150">
        <w:t xml:space="preserve">des deux </w:t>
      </w:r>
      <w:r w:rsidR="00BA506B">
        <w:t>o</w:t>
      </w:r>
      <w:r w:rsidR="00A40150">
        <w:t>bjectifs du Développement Durable des Nations Uni</w:t>
      </w:r>
      <w:r w:rsidR="00BA506B">
        <w:t>e</w:t>
      </w:r>
      <w:r w:rsidR="00A40150">
        <w:t xml:space="preserve">s dédiés à la préservation de la vie aquatique et de la vie terrestre ; </w:t>
      </w:r>
    </w:p>
    <w:p w:rsidR="002F2544" w:rsidRDefault="002F2544" w:rsidP="008C229F">
      <w:pPr>
        <w:jc w:val="both"/>
      </w:pPr>
    </w:p>
    <w:p w:rsidR="002F2544" w:rsidRDefault="00A446C7" w:rsidP="008C229F">
      <w:pPr>
        <w:jc w:val="both"/>
      </w:pPr>
      <w:r>
        <w:t>Considérant</w:t>
      </w:r>
      <w:r w:rsidR="0028018E">
        <w:t xml:space="preserve"> les annonces du </w:t>
      </w:r>
      <w:r w:rsidR="00BA506B">
        <w:t>m</w:t>
      </w:r>
      <w:r w:rsidR="0028018E">
        <w:t>inistre</w:t>
      </w:r>
      <w:r w:rsidR="001878ED" w:rsidRPr="001878ED">
        <w:t xml:space="preserve"> de la Transition écologique et solidaire</w:t>
      </w:r>
      <w:r w:rsidR="0028018E">
        <w:t xml:space="preserve"> indiquant qu’il ferait de la protection de la biodiversité une priorité de son action à parité avec la lutte contre le changement climatique</w:t>
      </w:r>
      <w:r w:rsidR="001878ED">
        <w:t xml:space="preserve"> ; </w:t>
      </w:r>
    </w:p>
    <w:p w:rsidR="001878ED" w:rsidRDefault="001878ED" w:rsidP="008C229F">
      <w:pPr>
        <w:jc w:val="both"/>
      </w:pPr>
    </w:p>
    <w:p w:rsidR="0038797D" w:rsidRDefault="0039147E" w:rsidP="008C229F">
      <w:pPr>
        <w:jc w:val="both"/>
      </w:pPr>
      <w:r>
        <w:t xml:space="preserve">Considérant les </w:t>
      </w:r>
      <w:r w:rsidR="00694130">
        <w:t>objectifs</w:t>
      </w:r>
      <w:r>
        <w:t xml:space="preserve"> d’Aichi</w:t>
      </w:r>
      <w:r w:rsidR="00694130">
        <w:t xml:space="preserve">, liste de 20 propositions du Plan </w:t>
      </w:r>
      <w:r w:rsidR="00BA506B">
        <w:t>s</w:t>
      </w:r>
      <w:r w:rsidR="00694130">
        <w:t xml:space="preserve">tratégique pour la diversité biologique 2011-2020, adoptés par les </w:t>
      </w:r>
      <w:r w:rsidR="00BA506B">
        <w:t>p</w:t>
      </w:r>
      <w:r w:rsidR="00694130">
        <w:t xml:space="preserve">arties à la Convention sur la diversité biologique en </w:t>
      </w:r>
      <w:r>
        <w:t>2010</w:t>
      </w:r>
      <w:r w:rsidRPr="0039147E">
        <w:t xml:space="preserve"> </w:t>
      </w:r>
      <w:r w:rsidR="0038797D">
        <w:t>fixa</w:t>
      </w:r>
      <w:r w:rsidR="00694130">
        <w:t>n</w:t>
      </w:r>
      <w:r w:rsidR="0038797D">
        <w:t>t</w:t>
      </w:r>
      <w:r w:rsidRPr="0039147E">
        <w:t xml:space="preserve"> un plan collectif</w:t>
      </w:r>
      <w:r w:rsidR="0038797D">
        <w:t xml:space="preserve"> </w:t>
      </w:r>
      <w:r w:rsidRPr="0039147E">
        <w:t xml:space="preserve">pour stopper la perte de biodiversité </w:t>
      </w:r>
      <w:r w:rsidR="00694130">
        <w:t>sur la planète</w:t>
      </w:r>
      <w:r w:rsidR="0038797D">
        <w:t xml:space="preserve"> ; </w:t>
      </w:r>
    </w:p>
    <w:p w:rsidR="0038797D" w:rsidRDefault="0038797D" w:rsidP="008C229F">
      <w:pPr>
        <w:jc w:val="both"/>
      </w:pPr>
    </w:p>
    <w:p w:rsidR="00711649" w:rsidRDefault="00711649" w:rsidP="008C229F">
      <w:pPr>
        <w:jc w:val="both"/>
      </w:pPr>
      <w:r>
        <w:t>Considérant l’article du 16 janvier 2018 d</w:t>
      </w:r>
      <w:r w:rsidR="00EA49C6">
        <w:t>e</w:t>
      </w:r>
      <w:r>
        <w:t xml:space="preserve"> la revue </w:t>
      </w:r>
      <w:r w:rsidRPr="00711649">
        <w:rPr>
          <w:i/>
        </w:rPr>
        <w:t>Nature</w:t>
      </w:r>
      <w:r>
        <w:t xml:space="preserve"> </w:t>
      </w:r>
      <w:r w:rsidR="00EA49C6">
        <w:t>montrant</w:t>
      </w:r>
      <w:r>
        <w:t xml:space="preserve"> les importants dommages causés à la nature par la lumière artificiel</w:t>
      </w:r>
      <w:r w:rsidR="00EA49C6">
        <w:t>le</w:t>
      </w:r>
      <w:r>
        <w:t> ; Article confirmant une fois de plus l’importance de limiter la pollution lumineuse</w:t>
      </w:r>
      <w:r w:rsidR="00543412">
        <w:t xml:space="preserve"> en particulier dans les villes ;</w:t>
      </w:r>
    </w:p>
    <w:p w:rsidR="00711649" w:rsidRDefault="00711649" w:rsidP="008C229F">
      <w:pPr>
        <w:jc w:val="both"/>
      </w:pPr>
    </w:p>
    <w:p w:rsidR="00596827" w:rsidRDefault="00596827" w:rsidP="00596827">
      <w:pPr>
        <w:jc w:val="both"/>
      </w:pPr>
      <w:r>
        <w:t>Considérant l’article 41 de la loi n° 2009-967 du 3 août 2009 de programmation relative à la mise en œuvre du Grenelle de l'environnement qui préconise des mesures de prévention, de suppression ou de limitation des émissions de lumière présentant des dangers ou causant un trouble excessif aux personnes, à la faune</w:t>
      </w:r>
      <w:r w:rsidR="004C126C">
        <w:t>, à la flore ou aux écosystèmes ;</w:t>
      </w:r>
    </w:p>
    <w:p w:rsidR="00596827" w:rsidRDefault="00596827" w:rsidP="00596827">
      <w:pPr>
        <w:jc w:val="both"/>
      </w:pPr>
    </w:p>
    <w:p w:rsidR="00596827" w:rsidRDefault="00596827" w:rsidP="00596827">
      <w:pPr>
        <w:jc w:val="both"/>
      </w:pPr>
      <w:r>
        <w:t>Considérant la loi imposant l'extinction des enseignes lumineuses commerciales entre 1 et 6 heures du matin (décret (n°2012-118) du 30 janvier 2012 modifié par le décret (n°2012-948) du 1er août 2012 relatif à l'implantation et au nombre d'enseignes de plus d'un mètre carré) qui certes concerne les villes de moins de 800000 habitants mais marque la volonté ferme de l’Etat de réduire les</w:t>
      </w:r>
      <w:r w:rsidR="004C126C">
        <w:t xml:space="preserve"> pollutions visuelles nocturnes ;</w:t>
      </w:r>
    </w:p>
    <w:p w:rsidR="00596827" w:rsidRDefault="00596827" w:rsidP="008C229F">
      <w:pPr>
        <w:jc w:val="both"/>
      </w:pPr>
    </w:p>
    <w:p w:rsidR="000D57CB" w:rsidRDefault="000D57CB" w:rsidP="008C229F">
      <w:pPr>
        <w:jc w:val="both"/>
      </w:pPr>
      <w:r>
        <w:t>Considérant l’a</w:t>
      </w:r>
      <w:r w:rsidRPr="000D57CB">
        <w:t>rrêté du 25 janvier 2013 relatif à l'éclairage nocturne des bâtiments non résidentiels afin de limiter les nuisances lumineuses et les consommations d'énergie</w:t>
      </w:r>
      <w:r>
        <w:t xml:space="preserve"> qui </w:t>
      </w:r>
      <w:r w:rsidRPr="000D57CB">
        <w:t xml:space="preserve">prévoit en effet </w:t>
      </w:r>
      <w:r>
        <w:t>que</w:t>
      </w:r>
      <w:r w:rsidRPr="000D57CB">
        <w:t xml:space="preserve"> les éclairages intérieurs des locaux à usage professionnel devront être éteints une heure après leur fin d'occupation. Les illuminations des façades des bâtiments devront attendre le coucher du soleil et s'arrêter au plus tard à 1 heure du matin. Les éclairages des vitrines devront être su</w:t>
      </w:r>
      <w:r>
        <w:t>spendus entre 1h et 7h du matin ;</w:t>
      </w:r>
    </w:p>
    <w:p w:rsidR="00E05350" w:rsidRDefault="00E05350" w:rsidP="008C229F">
      <w:pPr>
        <w:jc w:val="both"/>
      </w:pPr>
    </w:p>
    <w:p w:rsidR="00E05350" w:rsidRPr="00735BE2" w:rsidRDefault="00E05350" w:rsidP="008C229F">
      <w:pPr>
        <w:jc w:val="both"/>
      </w:pPr>
      <w:r>
        <w:t>Considérant que la pollution lumineuse constitue</w:t>
      </w:r>
      <w:r w:rsidRPr="00E05350">
        <w:t xml:space="preserve"> une source de perturbations pour les écosystèmes (modification du système proie-prédateur, perturbation des cycles de reproduction, perturbat</w:t>
      </w:r>
      <w:r w:rsidR="00DB058F">
        <w:t>ion des migrations…) et représente</w:t>
      </w:r>
      <w:r w:rsidRPr="00E05350">
        <w:t xml:space="preserve"> un </w:t>
      </w:r>
      <w:r w:rsidR="00052213">
        <w:t xml:space="preserve">grand </w:t>
      </w:r>
      <w:r w:rsidRPr="00E05350">
        <w:t>gaspillage énergétique</w:t>
      </w:r>
      <w:r w:rsidRPr="00735BE2">
        <w:t> ;</w:t>
      </w:r>
    </w:p>
    <w:p w:rsidR="00DB1759" w:rsidRPr="00735BE2" w:rsidRDefault="00DB1759" w:rsidP="008C229F">
      <w:pPr>
        <w:jc w:val="both"/>
      </w:pPr>
    </w:p>
    <w:p w:rsidR="00DB1759" w:rsidRPr="00735BE2" w:rsidRDefault="00DB1759" w:rsidP="008C229F">
      <w:pPr>
        <w:jc w:val="both"/>
      </w:pPr>
      <w:r w:rsidRPr="00735BE2">
        <w:t xml:space="preserve">Considérant </w:t>
      </w:r>
      <w:r w:rsidR="00343A1B" w:rsidRPr="00735BE2">
        <w:t xml:space="preserve">que </w:t>
      </w:r>
      <w:r w:rsidRPr="00735BE2">
        <w:t>le Plan Climat Energie de la ville de Paris  impulse  le remplacement progressif des sources lumineuses les plus énergivores et des luminaires les moins performants  dans l’espace public</w:t>
      </w:r>
      <w:r w:rsidR="006B43EE">
        <w:t> ;</w:t>
      </w:r>
    </w:p>
    <w:p w:rsidR="00E05350" w:rsidRPr="00735BE2" w:rsidRDefault="00E05350" w:rsidP="008C229F">
      <w:pPr>
        <w:jc w:val="both"/>
      </w:pPr>
    </w:p>
    <w:p w:rsidR="001B61AC" w:rsidRPr="00735BE2" w:rsidRDefault="00BB32C1" w:rsidP="001335A3">
      <w:pPr>
        <w:jc w:val="both"/>
      </w:pPr>
      <w:r w:rsidRPr="00735BE2">
        <w:t>Considérant que l</w:t>
      </w:r>
      <w:r w:rsidR="001335A3" w:rsidRPr="00735BE2">
        <w:t>e maintien de zones ou de périodes sans lumière favorise la circulation des espèces nocturnes</w:t>
      </w:r>
      <w:r w:rsidRPr="00735BE2">
        <w:t xml:space="preserve"> ou lucifuges ;</w:t>
      </w:r>
    </w:p>
    <w:p w:rsidR="0099262D" w:rsidRPr="00735BE2" w:rsidRDefault="0099262D" w:rsidP="001335A3">
      <w:pPr>
        <w:jc w:val="both"/>
      </w:pPr>
    </w:p>
    <w:p w:rsidR="0099262D" w:rsidRDefault="0099262D" w:rsidP="001335A3">
      <w:pPr>
        <w:jc w:val="both"/>
      </w:pPr>
      <w:r>
        <w:t xml:space="preserve">Considérant l’expérimentation menée </w:t>
      </w:r>
      <w:r w:rsidR="009E3672">
        <w:t xml:space="preserve">depuis plusieurs année </w:t>
      </w:r>
      <w:r w:rsidRPr="0099262D">
        <w:t>square René-Le</w:t>
      </w:r>
      <w:r>
        <w:t xml:space="preserve"> Gall (XIIIe) : test</w:t>
      </w:r>
      <w:r w:rsidR="004F5740">
        <w:t>ant</w:t>
      </w:r>
      <w:r>
        <w:t xml:space="preserve"> un nouvel éclairage </w:t>
      </w:r>
      <w:r w:rsidR="009E3672" w:rsidRPr="009E3672">
        <w:t>plus « respectueux de la faune et la flore »</w:t>
      </w:r>
      <w:r w:rsidR="004F5740" w:rsidRPr="004F5740">
        <w:t xml:space="preserve"> </w:t>
      </w:r>
      <w:r w:rsidR="004F5740">
        <w:t>avec</w:t>
      </w:r>
      <w:r w:rsidR="004F5740" w:rsidRPr="004F5740">
        <w:t xml:space="preserve"> détecteurs de </w:t>
      </w:r>
      <w:r w:rsidR="004F5740" w:rsidRPr="004F5740">
        <w:lastRenderedPageBreak/>
        <w:t>mouvement</w:t>
      </w:r>
      <w:r w:rsidR="004F5740">
        <w:t>, luminosité variable, éclairage orienté vers le sol</w:t>
      </w:r>
      <w:r w:rsidR="009F7709">
        <w:t>. Expérimentation comprenant une</w:t>
      </w:r>
      <w:r>
        <w:t xml:space="preserve"> </w:t>
      </w:r>
      <w:r w:rsidR="009E3672">
        <w:t>mesure des effets</w:t>
      </w:r>
      <w:r>
        <w:t xml:space="preserve"> sur l’évolution de la faune et de la flore ;</w:t>
      </w:r>
      <w:r w:rsidR="009E3672" w:rsidRPr="009E3672">
        <w:t xml:space="preserve"> </w:t>
      </w:r>
    </w:p>
    <w:p w:rsidR="009F7709" w:rsidRDefault="009F7709" w:rsidP="001335A3">
      <w:pPr>
        <w:jc w:val="both"/>
      </w:pPr>
    </w:p>
    <w:p w:rsidR="009F7709" w:rsidRDefault="009F7709" w:rsidP="001335A3">
      <w:pPr>
        <w:jc w:val="both"/>
      </w:pPr>
      <w:r>
        <w:t>Considérant</w:t>
      </w:r>
      <w:r w:rsidRPr="009F7709">
        <w:t xml:space="preserve"> l’opération Le Jour de la Nuit qui a lieu en octobre chaque année </w:t>
      </w:r>
      <w:r w:rsidR="00DB058F">
        <w:t xml:space="preserve">depuis 2009 </w:t>
      </w:r>
      <w:r w:rsidRPr="009F7709">
        <w:t xml:space="preserve">et qui permet de sensibiliser les </w:t>
      </w:r>
      <w:r w:rsidR="00DB058F">
        <w:t>citoyens</w:t>
      </w:r>
      <w:r w:rsidRPr="009F7709">
        <w:t xml:space="preserve"> à la pollution lumineuse, à la protection de la biodiversité nocturne et du ciel étoilé par des balades nocturnes, l’observation des étoiles, des sorties natu</w:t>
      </w:r>
      <w:r w:rsidR="00DB058F">
        <w:t>r</w:t>
      </w:r>
      <w:r w:rsidR="006B43EE">
        <w:t>e et l’extinction des lumières.</w:t>
      </w:r>
    </w:p>
    <w:p w:rsidR="001B61AC" w:rsidRDefault="001B61AC" w:rsidP="008C229F">
      <w:pPr>
        <w:jc w:val="both"/>
      </w:pPr>
    </w:p>
    <w:p w:rsidR="00725A7C" w:rsidRDefault="00725A7C" w:rsidP="008C229F">
      <w:pPr>
        <w:jc w:val="both"/>
        <w:rPr>
          <w:b/>
          <w:bCs/>
        </w:rPr>
      </w:pPr>
      <w:r w:rsidRPr="00D32213">
        <w:rPr>
          <w:rFonts w:cs="Arial"/>
          <w:szCs w:val="22"/>
        </w:rPr>
        <w:t>Aussi</w:t>
      </w:r>
      <w:r w:rsidRPr="00F47046">
        <w:rPr>
          <w:rFonts w:cs="Arial"/>
          <w:i/>
          <w:szCs w:val="22"/>
        </w:rPr>
        <w:t>,</w:t>
      </w:r>
      <w:r>
        <w:rPr>
          <w:rFonts w:cs="Arial"/>
          <w:szCs w:val="22"/>
        </w:rPr>
        <w:t xml:space="preserve"> sur proposition </w:t>
      </w:r>
      <w:r w:rsidR="005A161D">
        <w:rPr>
          <w:bCs/>
        </w:rPr>
        <w:t>des élu-</w:t>
      </w:r>
      <w:r w:rsidR="00DE4E66">
        <w:rPr>
          <w:bCs/>
        </w:rPr>
        <w:t>e</w:t>
      </w:r>
      <w:r w:rsidR="005A161D">
        <w:rPr>
          <w:bCs/>
        </w:rPr>
        <w:t>-</w:t>
      </w:r>
      <w:r>
        <w:rPr>
          <w:bCs/>
        </w:rPr>
        <w:t xml:space="preserve">s du </w:t>
      </w:r>
      <w:r w:rsidR="005A161D">
        <w:rPr>
          <w:bCs/>
        </w:rPr>
        <w:t>G</w:t>
      </w:r>
      <w:r>
        <w:rPr>
          <w:bCs/>
        </w:rPr>
        <w:t xml:space="preserve">roupe </w:t>
      </w:r>
      <w:r w:rsidR="005A161D">
        <w:rPr>
          <w:bCs/>
        </w:rPr>
        <w:t>écologiste</w:t>
      </w:r>
      <w:r>
        <w:rPr>
          <w:bCs/>
        </w:rPr>
        <w:t xml:space="preserve">, </w:t>
      </w:r>
      <w:r w:rsidRPr="00044818">
        <w:rPr>
          <w:b/>
          <w:bCs/>
        </w:rPr>
        <w:t>le Conseil</w:t>
      </w:r>
      <w:r w:rsidR="00EF3CB3">
        <w:rPr>
          <w:b/>
          <w:bCs/>
        </w:rPr>
        <w:t xml:space="preserve"> du 14</w:t>
      </w:r>
      <w:r w:rsidR="00EF3CB3" w:rsidRPr="00EF3CB3">
        <w:rPr>
          <w:b/>
          <w:bCs/>
          <w:vertAlign w:val="superscript"/>
        </w:rPr>
        <w:t>ème</w:t>
      </w:r>
      <w:r w:rsidR="00EF3CB3">
        <w:rPr>
          <w:b/>
          <w:bCs/>
        </w:rPr>
        <w:t xml:space="preserve"> arrondissement </w:t>
      </w:r>
      <w:bookmarkStart w:id="0" w:name="_GoBack"/>
      <w:bookmarkEnd w:id="0"/>
      <w:r w:rsidRPr="00044818">
        <w:rPr>
          <w:b/>
          <w:bCs/>
        </w:rPr>
        <w:t>émet le vœu que </w:t>
      </w:r>
      <w:r w:rsidR="00AA2868">
        <w:rPr>
          <w:b/>
          <w:bCs/>
        </w:rPr>
        <w:t>la Ville de Paris</w:t>
      </w:r>
      <w:r w:rsidRPr="00044818">
        <w:rPr>
          <w:b/>
          <w:bCs/>
        </w:rPr>
        <w:t>:</w:t>
      </w:r>
    </w:p>
    <w:p w:rsidR="00A82842" w:rsidRDefault="00A82842" w:rsidP="008C229F">
      <w:pPr>
        <w:jc w:val="both"/>
        <w:rPr>
          <w:b/>
          <w:bCs/>
        </w:rPr>
      </w:pPr>
    </w:p>
    <w:p w:rsidR="00406B41" w:rsidRPr="00406B41" w:rsidRDefault="00D02306" w:rsidP="00406B41">
      <w:pPr>
        <w:spacing w:after="200" w:line="276" w:lineRule="auto"/>
        <w:jc w:val="both"/>
        <w:rPr>
          <w:rFonts w:cs="Arial"/>
          <w:b/>
          <w:szCs w:val="22"/>
        </w:rPr>
      </w:pPr>
      <w:r>
        <w:rPr>
          <w:rFonts w:cs="Arial"/>
          <w:b/>
          <w:szCs w:val="22"/>
        </w:rPr>
        <w:t xml:space="preserve">- </w:t>
      </w:r>
      <w:r w:rsidR="00406B41" w:rsidRPr="00406B41">
        <w:rPr>
          <w:rFonts w:cs="Arial"/>
          <w:b/>
          <w:szCs w:val="22"/>
        </w:rPr>
        <w:t>Demande un meilleur contrôle</w:t>
      </w:r>
      <w:r w:rsidR="00DB5AF2">
        <w:rPr>
          <w:rFonts w:cs="Arial"/>
          <w:b/>
          <w:szCs w:val="22"/>
        </w:rPr>
        <w:t xml:space="preserve"> des</w:t>
      </w:r>
      <w:r w:rsidR="00406B41" w:rsidRPr="00406B41">
        <w:rPr>
          <w:rFonts w:cs="Arial"/>
          <w:b/>
          <w:szCs w:val="22"/>
        </w:rPr>
        <w:t xml:space="preserve"> </w:t>
      </w:r>
      <w:r w:rsidR="00DB5AF2" w:rsidRPr="00DB5AF2">
        <w:rPr>
          <w:rFonts w:cs="Arial"/>
          <w:b/>
          <w:szCs w:val="22"/>
        </w:rPr>
        <w:t xml:space="preserve">bâtiments non résidentiels </w:t>
      </w:r>
      <w:r w:rsidR="00DB5AF2">
        <w:rPr>
          <w:rFonts w:cs="Arial"/>
          <w:b/>
          <w:szCs w:val="22"/>
        </w:rPr>
        <w:t xml:space="preserve">en particulier </w:t>
      </w:r>
      <w:r w:rsidR="00406B41" w:rsidRPr="00406B41">
        <w:rPr>
          <w:rFonts w:cs="Arial"/>
          <w:b/>
          <w:szCs w:val="22"/>
        </w:rPr>
        <w:t xml:space="preserve">des commerces, qui </w:t>
      </w:r>
      <w:r w:rsidR="00DB5AF2">
        <w:rPr>
          <w:rFonts w:cs="Arial"/>
          <w:b/>
          <w:szCs w:val="22"/>
        </w:rPr>
        <w:t>n’éteignent pas leurs lumières, leurs</w:t>
      </w:r>
      <w:r w:rsidR="00406B41" w:rsidRPr="00406B41">
        <w:rPr>
          <w:rFonts w:cs="Arial"/>
          <w:b/>
          <w:szCs w:val="22"/>
        </w:rPr>
        <w:t xml:space="preserve"> vitrines </w:t>
      </w:r>
      <w:r w:rsidR="00DB5AF2">
        <w:rPr>
          <w:rFonts w:cs="Arial"/>
          <w:b/>
          <w:szCs w:val="22"/>
        </w:rPr>
        <w:t>et leurs enseignes lumineuses la nuit conformément à la loi,</w:t>
      </w:r>
    </w:p>
    <w:p w:rsidR="00406B41" w:rsidRPr="00406B41" w:rsidRDefault="004E49F5" w:rsidP="00406B41">
      <w:pPr>
        <w:spacing w:after="200" w:line="276" w:lineRule="auto"/>
        <w:jc w:val="both"/>
        <w:rPr>
          <w:rFonts w:cs="Arial"/>
          <w:b/>
          <w:szCs w:val="22"/>
        </w:rPr>
      </w:pPr>
      <w:r>
        <w:rPr>
          <w:rFonts w:cs="Arial"/>
          <w:b/>
          <w:szCs w:val="22"/>
        </w:rPr>
        <w:t xml:space="preserve">- </w:t>
      </w:r>
      <w:r w:rsidR="006B43EE">
        <w:rPr>
          <w:rFonts w:cs="Arial"/>
          <w:b/>
          <w:szCs w:val="22"/>
        </w:rPr>
        <w:t>o</w:t>
      </w:r>
      <w:r>
        <w:rPr>
          <w:rFonts w:cs="Arial"/>
          <w:b/>
          <w:szCs w:val="22"/>
        </w:rPr>
        <w:t xml:space="preserve">ptimise voir éteint </w:t>
      </w:r>
      <w:r w:rsidR="00406B41" w:rsidRPr="00406B41">
        <w:rPr>
          <w:rFonts w:cs="Arial"/>
          <w:b/>
          <w:szCs w:val="22"/>
        </w:rPr>
        <w:t xml:space="preserve">les lumières allumées la nuit dans les endroits ou cela ne s’avère pas nécessaire. En particulier au </w:t>
      </w:r>
      <w:r w:rsidRPr="00406B41">
        <w:rPr>
          <w:rFonts w:cs="Arial"/>
          <w:b/>
          <w:szCs w:val="22"/>
        </w:rPr>
        <w:t>cœur</w:t>
      </w:r>
      <w:r w:rsidR="00406B41" w:rsidRPr="00406B41">
        <w:rPr>
          <w:rFonts w:cs="Arial"/>
          <w:b/>
          <w:szCs w:val="22"/>
        </w:rPr>
        <w:t xml:space="preserve"> de la </w:t>
      </w:r>
      <w:r w:rsidR="006B43EE">
        <w:rPr>
          <w:rFonts w:cs="Arial"/>
          <w:b/>
          <w:szCs w:val="22"/>
        </w:rPr>
        <w:t>n</w:t>
      </w:r>
      <w:r w:rsidR="00406B41" w:rsidRPr="00406B41">
        <w:rPr>
          <w:rFonts w:cs="Arial"/>
          <w:b/>
          <w:szCs w:val="22"/>
        </w:rPr>
        <w:t>uit (0H30 -&gt; 5H)</w:t>
      </w:r>
      <w:r>
        <w:rPr>
          <w:rFonts w:cs="Arial"/>
          <w:b/>
          <w:szCs w:val="22"/>
        </w:rPr>
        <w:t>,</w:t>
      </w:r>
    </w:p>
    <w:p w:rsidR="00406B41" w:rsidRPr="00406B41" w:rsidRDefault="00406B41" w:rsidP="00406B41">
      <w:pPr>
        <w:spacing w:after="200" w:line="276" w:lineRule="auto"/>
        <w:jc w:val="both"/>
        <w:rPr>
          <w:rFonts w:cs="Arial"/>
          <w:b/>
          <w:szCs w:val="22"/>
        </w:rPr>
      </w:pPr>
      <w:r w:rsidRPr="00406B41">
        <w:rPr>
          <w:rFonts w:cs="Arial"/>
          <w:b/>
          <w:szCs w:val="22"/>
        </w:rPr>
        <w:t xml:space="preserve">- </w:t>
      </w:r>
      <w:r w:rsidR="006B43EE">
        <w:rPr>
          <w:rFonts w:cs="Arial"/>
          <w:b/>
          <w:szCs w:val="22"/>
        </w:rPr>
        <w:t>é</w:t>
      </w:r>
      <w:r w:rsidR="004E49F5">
        <w:rPr>
          <w:rFonts w:cs="Arial"/>
          <w:b/>
          <w:szCs w:val="22"/>
        </w:rPr>
        <w:t>tudie la luminosité dans chaque</w:t>
      </w:r>
      <w:r w:rsidRPr="00406B41">
        <w:rPr>
          <w:rFonts w:cs="Arial"/>
          <w:b/>
          <w:szCs w:val="22"/>
        </w:rPr>
        <w:t xml:space="preserve"> espace</w:t>
      </w:r>
      <w:r w:rsidR="00476CA4">
        <w:rPr>
          <w:rFonts w:cs="Arial"/>
          <w:b/>
          <w:szCs w:val="22"/>
        </w:rPr>
        <w:t xml:space="preserve"> vert</w:t>
      </w:r>
      <w:r w:rsidRPr="00406B41">
        <w:rPr>
          <w:rFonts w:cs="Arial"/>
          <w:b/>
          <w:szCs w:val="22"/>
        </w:rPr>
        <w:t xml:space="preserve"> a</w:t>
      </w:r>
      <w:r w:rsidR="004E49F5">
        <w:rPr>
          <w:rFonts w:cs="Arial"/>
          <w:b/>
          <w:szCs w:val="22"/>
        </w:rPr>
        <w:t>fin de</w:t>
      </w:r>
      <w:r w:rsidRPr="00406B41">
        <w:rPr>
          <w:rFonts w:cs="Arial"/>
          <w:b/>
          <w:szCs w:val="22"/>
        </w:rPr>
        <w:t xml:space="preserve"> réduire voir </w:t>
      </w:r>
      <w:r w:rsidR="004410A2">
        <w:rPr>
          <w:rFonts w:cs="Arial"/>
          <w:b/>
          <w:szCs w:val="22"/>
        </w:rPr>
        <w:t>d’</w:t>
      </w:r>
      <w:r w:rsidRPr="00406B41">
        <w:rPr>
          <w:rFonts w:cs="Arial"/>
          <w:b/>
          <w:szCs w:val="22"/>
        </w:rPr>
        <w:t>arrêter l’éclairage</w:t>
      </w:r>
      <w:r w:rsidR="004E49F5">
        <w:rPr>
          <w:rFonts w:cs="Arial"/>
          <w:b/>
          <w:szCs w:val="22"/>
        </w:rPr>
        <w:t xml:space="preserve"> artificiel</w:t>
      </w:r>
      <w:r w:rsidRPr="00406B41">
        <w:rPr>
          <w:rFonts w:cs="Arial"/>
          <w:b/>
          <w:szCs w:val="22"/>
        </w:rPr>
        <w:t xml:space="preserve"> la ou c’est possible</w:t>
      </w:r>
      <w:r w:rsidR="000D0B99">
        <w:rPr>
          <w:rFonts w:cs="Arial"/>
          <w:b/>
          <w:szCs w:val="22"/>
        </w:rPr>
        <w:t>,</w:t>
      </w:r>
    </w:p>
    <w:p w:rsidR="00406B41" w:rsidRPr="00C7503D" w:rsidRDefault="004410A2" w:rsidP="00406B41">
      <w:pPr>
        <w:spacing w:after="200" w:line="276" w:lineRule="auto"/>
        <w:jc w:val="both"/>
        <w:rPr>
          <w:rFonts w:cs="Arial"/>
          <w:b/>
          <w:szCs w:val="22"/>
        </w:rPr>
      </w:pPr>
      <w:r>
        <w:rPr>
          <w:rFonts w:cs="Arial"/>
          <w:b/>
          <w:szCs w:val="22"/>
        </w:rPr>
        <w:t xml:space="preserve">- </w:t>
      </w:r>
      <w:r w:rsidR="006B43EE">
        <w:rPr>
          <w:rFonts w:cs="Arial"/>
          <w:b/>
          <w:szCs w:val="22"/>
        </w:rPr>
        <w:t>a</w:t>
      </w:r>
      <w:r>
        <w:rPr>
          <w:rFonts w:cs="Arial"/>
          <w:b/>
          <w:szCs w:val="22"/>
        </w:rPr>
        <w:t>utorise</w:t>
      </w:r>
      <w:r w:rsidR="00406B41" w:rsidRPr="00C7503D">
        <w:rPr>
          <w:rFonts w:cs="Arial"/>
          <w:b/>
          <w:szCs w:val="22"/>
        </w:rPr>
        <w:t xml:space="preserve"> les  ill</w:t>
      </w:r>
      <w:r w:rsidR="00343A1B" w:rsidRPr="00C7503D">
        <w:rPr>
          <w:rFonts w:cs="Arial"/>
          <w:b/>
          <w:szCs w:val="22"/>
        </w:rPr>
        <w:t xml:space="preserve">uminations de </w:t>
      </w:r>
      <w:r w:rsidR="006B43EE">
        <w:rPr>
          <w:rFonts w:cs="Arial"/>
          <w:b/>
          <w:szCs w:val="22"/>
        </w:rPr>
        <w:t>N</w:t>
      </w:r>
      <w:r w:rsidR="00343A1B" w:rsidRPr="00C7503D">
        <w:rPr>
          <w:rFonts w:cs="Arial"/>
          <w:b/>
          <w:szCs w:val="22"/>
        </w:rPr>
        <w:t xml:space="preserve">oël uniquement pendant </w:t>
      </w:r>
      <w:r w:rsidR="00C7503D" w:rsidRPr="00C7503D">
        <w:rPr>
          <w:rFonts w:cs="Arial"/>
          <w:b/>
          <w:szCs w:val="22"/>
        </w:rPr>
        <w:t>7 semaines selon le vœu de l’exécutif adopté au Cons</w:t>
      </w:r>
      <w:r w:rsidR="000D0B99">
        <w:rPr>
          <w:rFonts w:cs="Arial"/>
          <w:b/>
          <w:szCs w:val="22"/>
        </w:rPr>
        <w:t xml:space="preserve">eil de Paris de septembre 2014, </w:t>
      </w:r>
    </w:p>
    <w:p w:rsidR="004E49F5" w:rsidRDefault="006B43EE" w:rsidP="00406B41">
      <w:pPr>
        <w:spacing w:after="200" w:line="276" w:lineRule="auto"/>
        <w:jc w:val="both"/>
        <w:rPr>
          <w:rFonts w:cs="Arial"/>
          <w:b/>
          <w:szCs w:val="22"/>
        </w:rPr>
      </w:pPr>
      <w:r>
        <w:rPr>
          <w:rFonts w:cs="Arial"/>
          <w:b/>
          <w:szCs w:val="22"/>
        </w:rPr>
        <w:t>- p</w:t>
      </w:r>
      <w:r w:rsidR="004E49F5">
        <w:rPr>
          <w:rFonts w:cs="Arial"/>
          <w:b/>
          <w:szCs w:val="22"/>
        </w:rPr>
        <w:t xml:space="preserve">ublie sur son site les résultats de l’expérimentation menée square René Le Gall et </w:t>
      </w:r>
      <w:r w:rsidR="000D0B99">
        <w:rPr>
          <w:rFonts w:cs="Arial"/>
          <w:b/>
          <w:szCs w:val="22"/>
        </w:rPr>
        <w:t>en généralise les principes sur les autres espaces verts</w:t>
      </w:r>
      <w:r w:rsidR="004E49F5">
        <w:rPr>
          <w:rFonts w:cs="Arial"/>
          <w:b/>
          <w:szCs w:val="22"/>
        </w:rPr>
        <w:t xml:space="preserve"> si ces résultats sont positifs,</w:t>
      </w:r>
    </w:p>
    <w:p w:rsidR="00343A1B" w:rsidRPr="00735BE2" w:rsidRDefault="00343A1B" w:rsidP="00406B41">
      <w:pPr>
        <w:spacing w:after="200" w:line="276" w:lineRule="auto"/>
        <w:jc w:val="both"/>
        <w:rPr>
          <w:rFonts w:cs="Arial"/>
          <w:b/>
          <w:szCs w:val="22"/>
        </w:rPr>
      </w:pPr>
      <w:r w:rsidRPr="00735BE2">
        <w:rPr>
          <w:rFonts w:cs="Arial"/>
          <w:b/>
          <w:szCs w:val="22"/>
        </w:rPr>
        <w:t>- communique un état des lieux  des travaux plan climat concernant l’éclairage public  et indique le</w:t>
      </w:r>
      <w:r w:rsidR="00735BE2" w:rsidRPr="00735BE2">
        <w:rPr>
          <w:rFonts w:cs="Arial"/>
          <w:b/>
          <w:szCs w:val="22"/>
        </w:rPr>
        <w:t xml:space="preserve"> calendrier et les objectifs quantifiables</w:t>
      </w:r>
      <w:r w:rsidR="004410A2">
        <w:rPr>
          <w:rFonts w:cs="Arial"/>
          <w:b/>
          <w:szCs w:val="22"/>
        </w:rPr>
        <w:t xml:space="preserve"> à atteindre</w:t>
      </w:r>
      <w:r w:rsidR="00735BE2" w:rsidRPr="00735BE2">
        <w:rPr>
          <w:rFonts w:cs="Arial"/>
          <w:b/>
          <w:szCs w:val="22"/>
        </w:rPr>
        <w:t>,</w:t>
      </w:r>
    </w:p>
    <w:p w:rsidR="00A731BD" w:rsidRPr="00A731BD" w:rsidRDefault="00406B41" w:rsidP="00052213">
      <w:pPr>
        <w:spacing w:after="200"/>
        <w:jc w:val="both"/>
        <w:rPr>
          <w:b/>
        </w:rPr>
      </w:pPr>
      <w:r w:rsidRPr="00735BE2">
        <w:rPr>
          <w:rFonts w:cs="Arial"/>
          <w:b/>
          <w:szCs w:val="22"/>
        </w:rPr>
        <w:t xml:space="preserve">- </w:t>
      </w:r>
      <w:r w:rsidR="00343A1B" w:rsidRPr="00735BE2">
        <w:rPr>
          <w:rFonts w:cs="Arial"/>
          <w:b/>
          <w:szCs w:val="22"/>
        </w:rPr>
        <w:t xml:space="preserve">concernant </w:t>
      </w:r>
      <w:r w:rsidRPr="00735BE2">
        <w:rPr>
          <w:rFonts w:cs="Arial"/>
          <w:b/>
          <w:szCs w:val="22"/>
        </w:rPr>
        <w:t xml:space="preserve"> l’opération </w:t>
      </w:r>
      <w:r w:rsidRPr="00A731BD">
        <w:rPr>
          <w:rFonts w:cs="Arial"/>
          <w:b/>
          <w:szCs w:val="22"/>
        </w:rPr>
        <w:t>Le Jour de</w:t>
      </w:r>
      <w:r w:rsidR="00A731BD" w:rsidRPr="00A731BD">
        <w:rPr>
          <w:b/>
        </w:rPr>
        <w:t xml:space="preserve"> la Nuit</w:t>
      </w:r>
      <w:r w:rsidR="00052213">
        <w:rPr>
          <w:b/>
        </w:rPr>
        <w:t> :</w:t>
      </w:r>
    </w:p>
    <w:p w:rsidR="00892264" w:rsidRPr="00A731BD" w:rsidRDefault="004410A2" w:rsidP="00476CA4">
      <w:pPr>
        <w:ind w:left="708"/>
        <w:jc w:val="both"/>
        <w:rPr>
          <w:rFonts w:cs="Arial"/>
          <w:szCs w:val="22"/>
        </w:rPr>
      </w:pPr>
      <w:r>
        <w:rPr>
          <w:rFonts w:cs="Arial"/>
          <w:szCs w:val="22"/>
        </w:rPr>
        <w:t xml:space="preserve">- </w:t>
      </w:r>
      <w:r w:rsidR="00A731BD" w:rsidRPr="00A731BD">
        <w:rPr>
          <w:rFonts w:cs="Arial"/>
          <w:szCs w:val="22"/>
        </w:rPr>
        <w:t>applique, dans la mesure du possible,</w:t>
      </w:r>
      <w:r w:rsidR="00A731BD">
        <w:rPr>
          <w:rFonts w:cs="Arial"/>
          <w:szCs w:val="22"/>
        </w:rPr>
        <w:t xml:space="preserve"> l’opération </w:t>
      </w:r>
      <w:r w:rsidR="00A731BD" w:rsidRPr="00A731BD">
        <w:rPr>
          <w:rFonts w:cs="Arial"/>
          <w:szCs w:val="22"/>
        </w:rPr>
        <w:t>sur tous les bâtiments publics</w:t>
      </w:r>
      <w:r>
        <w:rPr>
          <w:rFonts w:cs="Arial"/>
          <w:szCs w:val="22"/>
        </w:rPr>
        <w:t xml:space="preserve"> de la Ville</w:t>
      </w:r>
      <w:r w:rsidR="00A731BD" w:rsidRPr="00A731BD">
        <w:rPr>
          <w:rFonts w:cs="Arial"/>
          <w:szCs w:val="22"/>
        </w:rPr>
        <w:t xml:space="preserve">, </w:t>
      </w:r>
    </w:p>
    <w:p w:rsidR="004410A2" w:rsidRPr="004410A2" w:rsidRDefault="004410A2" w:rsidP="00476CA4">
      <w:pPr>
        <w:ind w:left="708"/>
        <w:jc w:val="both"/>
        <w:rPr>
          <w:rFonts w:cs="Arial"/>
          <w:szCs w:val="22"/>
        </w:rPr>
      </w:pPr>
      <w:r>
        <w:rPr>
          <w:rFonts w:cs="Arial"/>
          <w:szCs w:val="22"/>
        </w:rPr>
        <w:t xml:space="preserve">- </w:t>
      </w:r>
      <w:r w:rsidR="000D0B99">
        <w:rPr>
          <w:rFonts w:cs="Arial"/>
          <w:szCs w:val="22"/>
        </w:rPr>
        <w:t>i</w:t>
      </w:r>
      <w:r w:rsidRPr="004410A2">
        <w:rPr>
          <w:rFonts w:cs="Arial"/>
          <w:szCs w:val="22"/>
        </w:rPr>
        <w:t>mpulse, relaie et  communique de façon active  les initiatives</w:t>
      </w:r>
    </w:p>
    <w:p w:rsidR="00052213" w:rsidRDefault="00A731BD" w:rsidP="00476CA4">
      <w:pPr>
        <w:ind w:left="708"/>
        <w:jc w:val="both"/>
      </w:pPr>
      <w:r w:rsidRPr="00A731BD">
        <w:t xml:space="preserve">- </w:t>
      </w:r>
      <w:r w:rsidR="00052213">
        <w:t>communi</w:t>
      </w:r>
      <w:r w:rsidR="004410A2">
        <w:t>que</w:t>
      </w:r>
      <w:r w:rsidR="00052213">
        <w:t xml:space="preserve"> particulière</w:t>
      </w:r>
      <w:r w:rsidR="004410A2">
        <w:t>ment</w:t>
      </w:r>
      <w:r w:rsidR="00052213">
        <w:t xml:space="preserve"> </w:t>
      </w:r>
      <w:r w:rsidRPr="00A731BD">
        <w:t xml:space="preserve">en direction des </w:t>
      </w:r>
      <w:r w:rsidR="00052213">
        <w:t xml:space="preserve">commerçants et des entreprises, </w:t>
      </w:r>
    </w:p>
    <w:p w:rsidR="00476CA4" w:rsidRDefault="00476CA4" w:rsidP="00476CA4">
      <w:pPr>
        <w:ind w:left="708"/>
        <w:jc w:val="both"/>
      </w:pPr>
    </w:p>
    <w:p w:rsidR="00647A6A" w:rsidRDefault="00647A6A" w:rsidP="00052213">
      <w:pPr>
        <w:spacing w:after="200" w:line="276" w:lineRule="auto"/>
        <w:jc w:val="both"/>
        <w:rPr>
          <w:rFonts w:cs="Arial"/>
          <w:b/>
          <w:szCs w:val="22"/>
        </w:rPr>
      </w:pPr>
      <w:r>
        <w:rPr>
          <w:rFonts w:cs="Arial"/>
          <w:b/>
          <w:szCs w:val="22"/>
        </w:rPr>
        <w:t xml:space="preserve">- </w:t>
      </w:r>
      <w:r w:rsidR="000D0B99">
        <w:rPr>
          <w:rFonts w:cs="Arial"/>
          <w:b/>
          <w:szCs w:val="22"/>
        </w:rPr>
        <w:t>s</w:t>
      </w:r>
      <w:r w:rsidR="009316C5">
        <w:rPr>
          <w:rFonts w:cs="Arial"/>
          <w:b/>
          <w:szCs w:val="22"/>
        </w:rPr>
        <w:t>uive les recommandation</w:t>
      </w:r>
      <w:r w:rsidR="00CA7B8A">
        <w:rPr>
          <w:rFonts w:cs="Arial"/>
          <w:b/>
          <w:szCs w:val="22"/>
        </w:rPr>
        <w:t>s</w:t>
      </w:r>
      <w:r w:rsidR="009316C5">
        <w:rPr>
          <w:rFonts w:cs="Arial"/>
          <w:b/>
          <w:szCs w:val="22"/>
        </w:rPr>
        <w:t xml:space="preserve"> de </w:t>
      </w:r>
      <w:r w:rsidR="009316C5" w:rsidRPr="009316C5">
        <w:rPr>
          <w:rFonts w:cs="Arial"/>
          <w:b/>
          <w:szCs w:val="22"/>
        </w:rPr>
        <w:t xml:space="preserve">l'Association nationale pour la protection du ciel et de l'environnement nocturnes </w:t>
      </w:r>
      <w:r w:rsidR="009316C5">
        <w:rPr>
          <w:rFonts w:cs="Arial"/>
          <w:b/>
          <w:szCs w:val="22"/>
        </w:rPr>
        <w:t>qui demande la fixation d’</w:t>
      </w:r>
      <w:r>
        <w:rPr>
          <w:rFonts w:cs="Arial"/>
          <w:b/>
          <w:szCs w:val="22"/>
        </w:rPr>
        <w:t xml:space="preserve">un </w:t>
      </w:r>
      <w:r w:rsidRPr="00647A6A">
        <w:rPr>
          <w:rFonts w:cs="Arial"/>
          <w:b/>
          <w:szCs w:val="22"/>
        </w:rPr>
        <w:t>objectif quantifié de réduct</w:t>
      </w:r>
      <w:r w:rsidR="009316C5">
        <w:rPr>
          <w:rFonts w:cs="Arial"/>
          <w:b/>
          <w:szCs w:val="22"/>
        </w:rPr>
        <w:t xml:space="preserve">ion de la lumière émise la nuit et un bilan un annuel dressé </w:t>
      </w:r>
      <w:r w:rsidR="009316C5" w:rsidRPr="00647A6A">
        <w:rPr>
          <w:rFonts w:cs="Arial"/>
          <w:b/>
          <w:szCs w:val="22"/>
        </w:rPr>
        <w:t xml:space="preserve">avec </w:t>
      </w:r>
      <w:r w:rsidRPr="00647A6A">
        <w:rPr>
          <w:rFonts w:cs="Arial"/>
          <w:b/>
          <w:szCs w:val="22"/>
        </w:rPr>
        <w:t>des me</w:t>
      </w:r>
      <w:r w:rsidR="009316C5">
        <w:rPr>
          <w:rFonts w:cs="Arial"/>
          <w:b/>
          <w:szCs w:val="22"/>
        </w:rPr>
        <w:t>sures et un suivi des résultats</w:t>
      </w:r>
      <w:r w:rsidR="00A61A10">
        <w:rPr>
          <w:rFonts w:cs="Arial"/>
          <w:b/>
          <w:szCs w:val="22"/>
        </w:rPr>
        <w:t>,</w:t>
      </w:r>
    </w:p>
    <w:p w:rsidR="00DB5AF2" w:rsidRDefault="000D0B99" w:rsidP="00DB5AF2">
      <w:pPr>
        <w:spacing w:after="200" w:line="276" w:lineRule="auto"/>
        <w:jc w:val="both"/>
        <w:rPr>
          <w:rFonts w:cs="Arial"/>
          <w:b/>
          <w:szCs w:val="22"/>
        </w:rPr>
      </w:pPr>
      <w:r>
        <w:rPr>
          <w:rFonts w:cs="Arial"/>
          <w:b/>
          <w:szCs w:val="22"/>
        </w:rPr>
        <w:t>- p</w:t>
      </w:r>
      <w:r w:rsidR="000D57CB">
        <w:rPr>
          <w:rFonts w:cs="Arial"/>
          <w:b/>
          <w:szCs w:val="22"/>
        </w:rPr>
        <w:t xml:space="preserve">renne </w:t>
      </w:r>
      <w:r w:rsidR="00735BE2">
        <w:rPr>
          <w:rFonts w:cs="Arial"/>
          <w:b/>
          <w:szCs w:val="22"/>
        </w:rPr>
        <w:t xml:space="preserve">en </w:t>
      </w:r>
      <w:r w:rsidR="000D57CB">
        <w:rPr>
          <w:rFonts w:cs="Arial"/>
          <w:b/>
          <w:szCs w:val="22"/>
        </w:rPr>
        <w:t xml:space="preserve">considération les éléments </w:t>
      </w:r>
      <w:r w:rsidR="00DB5AF2">
        <w:rPr>
          <w:rFonts w:cs="Arial"/>
          <w:b/>
          <w:szCs w:val="22"/>
        </w:rPr>
        <w:t xml:space="preserve">de ce vœu dans le cadre de la révision du </w:t>
      </w:r>
      <w:r w:rsidR="000D57CB" w:rsidRPr="000D57CB">
        <w:rPr>
          <w:rFonts w:cs="Arial"/>
          <w:b/>
          <w:szCs w:val="22"/>
        </w:rPr>
        <w:t>Règlement local de publicité (RLP)</w:t>
      </w:r>
      <w:r w:rsidR="00DB5AF2">
        <w:rPr>
          <w:rFonts w:cs="Arial"/>
          <w:b/>
          <w:szCs w:val="22"/>
        </w:rPr>
        <w:t>.</w:t>
      </w:r>
    </w:p>
    <w:p w:rsidR="000D57CB" w:rsidRDefault="000D0B99" w:rsidP="000D57CB">
      <w:pPr>
        <w:spacing w:after="200" w:line="276" w:lineRule="auto"/>
        <w:jc w:val="both"/>
        <w:rPr>
          <w:rFonts w:cs="Arial"/>
          <w:b/>
          <w:szCs w:val="22"/>
        </w:rPr>
      </w:pPr>
      <w:r>
        <w:rPr>
          <w:rFonts w:cs="Arial"/>
          <w:b/>
          <w:szCs w:val="22"/>
        </w:rPr>
        <w:t>- é</w:t>
      </w:r>
      <w:r w:rsidR="00CA7B8A">
        <w:rPr>
          <w:rFonts w:cs="Arial"/>
          <w:b/>
          <w:szCs w:val="22"/>
        </w:rPr>
        <w:t xml:space="preserve">tudie avec les associations et la Métropole </w:t>
      </w:r>
      <w:r w:rsidR="008F4796">
        <w:rPr>
          <w:rFonts w:cs="Arial"/>
          <w:b/>
          <w:szCs w:val="22"/>
        </w:rPr>
        <w:t>la possibilité de</w:t>
      </w:r>
      <w:r w:rsidR="00CA7B8A">
        <w:rPr>
          <w:rFonts w:cs="Arial"/>
          <w:b/>
          <w:szCs w:val="22"/>
        </w:rPr>
        <w:t xml:space="preserve"> développement d’une</w:t>
      </w:r>
      <w:r w:rsidR="00CA7B8A" w:rsidRPr="00CA7B8A">
        <w:rPr>
          <w:rFonts w:cs="Arial"/>
          <w:b/>
          <w:szCs w:val="22"/>
        </w:rPr>
        <w:t xml:space="preserve"> trame noire </w:t>
      </w:r>
      <w:r w:rsidR="008F4796">
        <w:rPr>
          <w:rFonts w:cs="Arial"/>
          <w:b/>
          <w:szCs w:val="22"/>
        </w:rPr>
        <w:t>à l’échelle de</w:t>
      </w:r>
      <w:r w:rsidR="00CA7B8A" w:rsidRPr="00CA7B8A">
        <w:rPr>
          <w:rFonts w:cs="Arial"/>
          <w:b/>
          <w:szCs w:val="22"/>
        </w:rPr>
        <w:t xml:space="preserve"> </w:t>
      </w:r>
      <w:r w:rsidR="00CA7B8A">
        <w:rPr>
          <w:rFonts w:cs="Arial"/>
          <w:b/>
          <w:szCs w:val="22"/>
        </w:rPr>
        <w:t>la Métropole du Grand Paris afin de</w:t>
      </w:r>
      <w:r w:rsidR="00CA7B8A" w:rsidRPr="00CA7B8A">
        <w:t xml:space="preserve"> </w:t>
      </w:r>
      <w:r w:rsidR="00CA7B8A" w:rsidRPr="00CA7B8A">
        <w:rPr>
          <w:rFonts w:cs="Arial"/>
          <w:b/>
          <w:szCs w:val="22"/>
        </w:rPr>
        <w:t>constituer un corridor sur lequel l'éclairage nocturne est adapté pour limiter l'impact sur la nature, sans entraver la sécurité et le confort des activités humaines.</w:t>
      </w:r>
    </w:p>
    <w:sectPr w:rsidR="000D57CB" w:rsidSect="00520615">
      <w:footerReference w:type="even" r:id="rId8"/>
      <w:footerReference w:type="default" r:id="rId9"/>
      <w:pgSz w:w="11906" w:h="16838"/>
      <w:pgMar w:top="1204" w:right="1417" w:bottom="1417" w:left="1417" w:header="708"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798" w:rsidRDefault="00717798">
      <w:r>
        <w:separator/>
      </w:r>
    </w:p>
  </w:endnote>
  <w:endnote w:type="continuationSeparator" w:id="0">
    <w:p w:rsidR="00717798" w:rsidRDefault="0071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FE" w:rsidRDefault="00303DA0">
    <w:pPr>
      <w:pStyle w:val="Pieddepage"/>
      <w:framePr w:wrap="around" w:vAnchor="text" w:hAnchor="margin" w:xAlign="right" w:y="1"/>
      <w:rPr>
        <w:rStyle w:val="Numrodepage"/>
      </w:rPr>
    </w:pPr>
    <w:r>
      <w:rPr>
        <w:rStyle w:val="Numrodepage"/>
      </w:rPr>
      <w:fldChar w:fldCharType="begin"/>
    </w:r>
    <w:r w:rsidR="00A613FE">
      <w:rPr>
        <w:rStyle w:val="Numrodepage"/>
      </w:rPr>
      <w:instrText xml:space="preserve">PAGE  </w:instrText>
    </w:r>
    <w:r>
      <w:rPr>
        <w:rStyle w:val="Numrodepage"/>
      </w:rPr>
      <w:fldChar w:fldCharType="end"/>
    </w:r>
  </w:p>
  <w:p w:rsidR="00A613FE" w:rsidRDefault="00A613F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FE" w:rsidRDefault="00A613F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798" w:rsidRDefault="00717798">
      <w:r>
        <w:separator/>
      </w:r>
    </w:p>
  </w:footnote>
  <w:footnote w:type="continuationSeparator" w:id="0">
    <w:p w:rsidR="00717798" w:rsidRDefault="00717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3"/>
    <w:multiLevelType w:val="multilevel"/>
    <w:tmpl w:val="8A44CF1A"/>
    <w:lvl w:ilvl="0">
      <w:start w:val="1"/>
      <w:numFmt w:val="none"/>
      <w:suff w:val="nothing"/>
      <w:lvlText w:val="%1"/>
      <w:lvlJc w:val="left"/>
      <w:pPr>
        <w:ind w:left="0" w:firstLine="0"/>
      </w:pPr>
    </w:lvl>
    <w:lvl w:ilvl="1">
      <w:numFmt w:val="none"/>
      <w:suff w:val="nothing"/>
      <w:lvlText w:val=""/>
      <w:lvlJc w:val="left"/>
      <w:pPr>
        <w:ind w:left="0" w:firstLine="0"/>
      </w:pPr>
    </w:lvl>
    <w:lvl w:ilvl="2">
      <w:numFmt w:val="none"/>
      <w:pStyle w:val="Titre3"/>
      <w:suff w:val="nothing"/>
      <w:lvlText w:val=""/>
      <w:lvlJc w:val="left"/>
      <w:pPr>
        <w:ind w:left="0" w:firstLine="0"/>
      </w:pPr>
    </w:lvl>
    <w:lvl w:ilvl="3">
      <w:numFmt w:val="none"/>
      <w:pStyle w:val="Titre4"/>
      <w:suff w:val="nothing"/>
      <w:lvlText w:val=""/>
      <w:lvlJc w:val="left"/>
      <w:pPr>
        <w:ind w:left="0" w:firstLine="0"/>
      </w:pPr>
    </w:lvl>
    <w:lvl w:ilvl="4">
      <w:start w:val="1"/>
      <w:numFmt w:val="upperRoman"/>
      <w:lvlText w:val="%5."/>
      <w:lvlJc w:val="left"/>
      <w:pPr>
        <w:tabs>
          <w:tab w:val="num" w:pos="1080"/>
        </w:tabs>
        <w:ind w:left="454" w:hanging="454"/>
      </w:pPr>
    </w:lvl>
    <w:lvl w:ilvl="5">
      <w:start w:val="1"/>
      <w:numFmt w:val="decimal"/>
      <w:lvlText w:val="%6."/>
      <w:lvlJc w:val="left"/>
      <w:pPr>
        <w:tabs>
          <w:tab w:val="num" w:pos="397"/>
        </w:tabs>
        <w:ind w:left="397" w:hanging="397"/>
      </w:pPr>
    </w:lvl>
    <w:lvl w:ilvl="6">
      <w:start w:val="1"/>
      <w:numFmt w:val="lowerLetter"/>
      <w:lvlText w:val="%7."/>
      <w:lvlJc w:val="left"/>
      <w:pPr>
        <w:tabs>
          <w:tab w:val="num" w:pos="720"/>
        </w:tabs>
        <w:ind w:left="357" w:hanging="357"/>
      </w:pPr>
    </w:lvl>
    <w:lvl w:ilvl="7">
      <w:numFmt w:val="none"/>
      <w:suff w:val="nothing"/>
      <w:lvlText w:val=""/>
      <w:lvlJc w:val="left"/>
      <w:pPr>
        <w:ind w:left="0" w:firstLine="0"/>
      </w:pPr>
    </w:lvl>
    <w:lvl w:ilvl="8">
      <w:numFmt w:val="none"/>
      <w:suff w:val="nothing"/>
      <w:lvlText w:val=""/>
      <w:lvlJc w:val="left"/>
      <w:pPr>
        <w:ind w:left="-32767" w:firstLine="32767"/>
      </w:pPr>
    </w:lvl>
  </w:abstractNum>
  <w:abstractNum w:abstractNumId="2" w15:restartNumberingAfterBreak="0">
    <w:nsid w:val="207A2E30"/>
    <w:multiLevelType w:val="hybridMultilevel"/>
    <w:tmpl w:val="2C6ED458"/>
    <w:lvl w:ilvl="0" w:tplc="C526F9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BA3712"/>
    <w:multiLevelType w:val="hybridMultilevel"/>
    <w:tmpl w:val="EF541B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004882"/>
    <w:multiLevelType w:val="hybridMultilevel"/>
    <w:tmpl w:val="C9BCC946"/>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6">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F2"/>
    <w:rsid w:val="00010F8B"/>
    <w:rsid w:val="0002355D"/>
    <w:rsid w:val="000328AC"/>
    <w:rsid w:val="000403E4"/>
    <w:rsid w:val="00044818"/>
    <w:rsid w:val="00052213"/>
    <w:rsid w:val="00067DC0"/>
    <w:rsid w:val="000874C9"/>
    <w:rsid w:val="000B4591"/>
    <w:rsid w:val="000C307C"/>
    <w:rsid w:val="000C34A6"/>
    <w:rsid w:val="000C3DE9"/>
    <w:rsid w:val="000C7387"/>
    <w:rsid w:val="000D0B99"/>
    <w:rsid w:val="000D57CB"/>
    <w:rsid w:val="000F0B53"/>
    <w:rsid w:val="00102F98"/>
    <w:rsid w:val="00113E67"/>
    <w:rsid w:val="001226AE"/>
    <w:rsid w:val="001335A3"/>
    <w:rsid w:val="00144C1F"/>
    <w:rsid w:val="00154FEA"/>
    <w:rsid w:val="00166B1B"/>
    <w:rsid w:val="00186E23"/>
    <w:rsid w:val="001878ED"/>
    <w:rsid w:val="001B2E32"/>
    <w:rsid w:val="001B61AC"/>
    <w:rsid w:val="001C1F66"/>
    <w:rsid w:val="001C4A10"/>
    <w:rsid w:val="00200231"/>
    <w:rsid w:val="00200BCA"/>
    <w:rsid w:val="0022206B"/>
    <w:rsid w:val="002238F2"/>
    <w:rsid w:val="00247125"/>
    <w:rsid w:val="00261EEE"/>
    <w:rsid w:val="00273C8A"/>
    <w:rsid w:val="0028018E"/>
    <w:rsid w:val="0028162F"/>
    <w:rsid w:val="00291ED7"/>
    <w:rsid w:val="002A5D42"/>
    <w:rsid w:val="002A70AB"/>
    <w:rsid w:val="002B6C62"/>
    <w:rsid w:val="002C5591"/>
    <w:rsid w:val="002C757A"/>
    <w:rsid w:val="002D53AB"/>
    <w:rsid w:val="002E656E"/>
    <w:rsid w:val="002F2544"/>
    <w:rsid w:val="00303DA0"/>
    <w:rsid w:val="003059A2"/>
    <w:rsid w:val="00312A01"/>
    <w:rsid w:val="00326FEB"/>
    <w:rsid w:val="003323A8"/>
    <w:rsid w:val="00340DF7"/>
    <w:rsid w:val="00341D8E"/>
    <w:rsid w:val="00343A1B"/>
    <w:rsid w:val="00343C8A"/>
    <w:rsid w:val="00385F62"/>
    <w:rsid w:val="0038797D"/>
    <w:rsid w:val="0039147E"/>
    <w:rsid w:val="003B01A9"/>
    <w:rsid w:val="003D41FD"/>
    <w:rsid w:val="003E50EF"/>
    <w:rsid w:val="00406B41"/>
    <w:rsid w:val="00426ABE"/>
    <w:rsid w:val="004410A2"/>
    <w:rsid w:val="00466B6F"/>
    <w:rsid w:val="00476CA4"/>
    <w:rsid w:val="00496BB7"/>
    <w:rsid w:val="00496D74"/>
    <w:rsid w:val="004A0C39"/>
    <w:rsid w:val="004C126C"/>
    <w:rsid w:val="004C2B41"/>
    <w:rsid w:val="004E49F5"/>
    <w:rsid w:val="004E4D66"/>
    <w:rsid w:val="004F1774"/>
    <w:rsid w:val="004F5740"/>
    <w:rsid w:val="00520615"/>
    <w:rsid w:val="00543412"/>
    <w:rsid w:val="00596827"/>
    <w:rsid w:val="005A161D"/>
    <w:rsid w:val="005C7202"/>
    <w:rsid w:val="005D1BA6"/>
    <w:rsid w:val="005D62AE"/>
    <w:rsid w:val="005E4E30"/>
    <w:rsid w:val="00616402"/>
    <w:rsid w:val="00616A9C"/>
    <w:rsid w:val="00640C06"/>
    <w:rsid w:val="00647A6A"/>
    <w:rsid w:val="00653052"/>
    <w:rsid w:val="0066484D"/>
    <w:rsid w:val="00665EEA"/>
    <w:rsid w:val="006916E9"/>
    <w:rsid w:val="00694130"/>
    <w:rsid w:val="006967C6"/>
    <w:rsid w:val="006B43EE"/>
    <w:rsid w:val="0070007A"/>
    <w:rsid w:val="00706AD0"/>
    <w:rsid w:val="00710040"/>
    <w:rsid w:val="00711649"/>
    <w:rsid w:val="00717798"/>
    <w:rsid w:val="00725812"/>
    <w:rsid w:val="00725A7C"/>
    <w:rsid w:val="00726D11"/>
    <w:rsid w:val="007305E3"/>
    <w:rsid w:val="00735BE2"/>
    <w:rsid w:val="0075572E"/>
    <w:rsid w:val="007834FF"/>
    <w:rsid w:val="007E2E75"/>
    <w:rsid w:val="0080242E"/>
    <w:rsid w:val="00861EA1"/>
    <w:rsid w:val="0086623F"/>
    <w:rsid w:val="00872861"/>
    <w:rsid w:val="008771C9"/>
    <w:rsid w:val="00884296"/>
    <w:rsid w:val="00885FFD"/>
    <w:rsid w:val="00886F67"/>
    <w:rsid w:val="00892264"/>
    <w:rsid w:val="008B508A"/>
    <w:rsid w:val="008C146F"/>
    <w:rsid w:val="008C229F"/>
    <w:rsid w:val="008F4796"/>
    <w:rsid w:val="00912AE0"/>
    <w:rsid w:val="00917895"/>
    <w:rsid w:val="00922E7F"/>
    <w:rsid w:val="009316C5"/>
    <w:rsid w:val="00943D54"/>
    <w:rsid w:val="009555CD"/>
    <w:rsid w:val="0099262D"/>
    <w:rsid w:val="009B2215"/>
    <w:rsid w:val="009E1B77"/>
    <w:rsid w:val="009E3672"/>
    <w:rsid w:val="009F1AA0"/>
    <w:rsid w:val="009F7709"/>
    <w:rsid w:val="00A20050"/>
    <w:rsid w:val="00A326AF"/>
    <w:rsid w:val="00A40150"/>
    <w:rsid w:val="00A446C7"/>
    <w:rsid w:val="00A510B1"/>
    <w:rsid w:val="00A613FE"/>
    <w:rsid w:val="00A61A10"/>
    <w:rsid w:val="00A731BD"/>
    <w:rsid w:val="00A76A8D"/>
    <w:rsid w:val="00A82842"/>
    <w:rsid w:val="00AA2868"/>
    <w:rsid w:val="00B411C6"/>
    <w:rsid w:val="00B4577C"/>
    <w:rsid w:val="00B54BAE"/>
    <w:rsid w:val="00B66962"/>
    <w:rsid w:val="00B73DB9"/>
    <w:rsid w:val="00BA506B"/>
    <w:rsid w:val="00BB32C1"/>
    <w:rsid w:val="00BD3DF7"/>
    <w:rsid w:val="00BF0109"/>
    <w:rsid w:val="00BF0D82"/>
    <w:rsid w:val="00C10221"/>
    <w:rsid w:val="00C54D3F"/>
    <w:rsid w:val="00C7503D"/>
    <w:rsid w:val="00C76128"/>
    <w:rsid w:val="00CA7B8A"/>
    <w:rsid w:val="00CF050B"/>
    <w:rsid w:val="00D0018E"/>
    <w:rsid w:val="00D02306"/>
    <w:rsid w:val="00D32213"/>
    <w:rsid w:val="00D82BF6"/>
    <w:rsid w:val="00D90362"/>
    <w:rsid w:val="00D93AB0"/>
    <w:rsid w:val="00DA49B4"/>
    <w:rsid w:val="00DA4B9F"/>
    <w:rsid w:val="00DB058F"/>
    <w:rsid w:val="00DB0B21"/>
    <w:rsid w:val="00DB1759"/>
    <w:rsid w:val="00DB5AF2"/>
    <w:rsid w:val="00DB7429"/>
    <w:rsid w:val="00DE4E66"/>
    <w:rsid w:val="00E05350"/>
    <w:rsid w:val="00E11CEA"/>
    <w:rsid w:val="00E16B93"/>
    <w:rsid w:val="00E16BD2"/>
    <w:rsid w:val="00E25280"/>
    <w:rsid w:val="00E45A2F"/>
    <w:rsid w:val="00E64850"/>
    <w:rsid w:val="00E67852"/>
    <w:rsid w:val="00E779EC"/>
    <w:rsid w:val="00EA49C6"/>
    <w:rsid w:val="00EB1C00"/>
    <w:rsid w:val="00ED0718"/>
    <w:rsid w:val="00EF3CB3"/>
    <w:rsid w:val="00F35AC6"/>
    <w:rsid w:val="00F362CC"/>
    <w:rsid w:val="00F47046"/>
    <w:rsid w:val="00F57E5F"/>
    <w:rsid w:val="00F67D35"/>
    <w:rsid w:val="00F83D50"/>
    <w:rsid w:val="00FB72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DA0803"/>
  <w15:docId w15:val="{C25671CF-8D8F-4FFD-81B8-40F94825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rPr>
  </w:style>
  <w:style w:type="paragraph" w:styleId="Titre1">
    <w:name w:val="heading 1"/>
    <w:basedOn w:val="Normal"/>
    <w:next w:val="Normal"/>
    <w:qFormat/>
    <w:pPr>
      <w:keepNext/>
      <w:spacing w:before="240" w:after="60"/>
      <w:jc w:val="center"/>
      <w:outlineLvl w:val="0"/>
    </w:pPr>
    <w:rPr>
      <w:rFonts w:cs="Arial"/>
      <w:b/>
      <w:bCs/>
      <w:kern w:val="32"/>
      <w:sz w:val="28"/>
      <w:szCs w:val="32"/>
    </w:rPr>
  </w:style>
  <w:style w:type="paragraph" w:styleId="Titre2">
    <w:name w:val="heading 2"/>
    <w:basedOn w:val="Normal"/>
    <w:next w:val="Normal"/>
    <w:qFormat/>
    <w:pPr>
      <w:keepNext/>
      <w:spacing w:before="240" w:after="60"/>
      <w:jc w:val="center"/>
      <w:outlineLvl w:val="1"/>
    </w:pPr>
    <w:rPr>
      <w:rFonts w:cs="Arial"/>
      <w:b/>
      <w:bCs/>
      <w:iCs/>
      <w:sz w:val="28"/>
      <w:szCs w:val="28"/>
    </w:rPr>
  </w:style>
  <w:style w:type="paragraph" w:styleId="Titre3">
    <w:name w:val="heading 3"/>
    <w:basedOn w:val="Normal"/>
    <w:next w:val="Titre4"/>
    <w:link w:val="Titre3Car"/>
    <w:autoRedefine/>
    <w:qFormat/>
    <w:rsid w:val="00DA49B4"/>
    <w:pPr>
      <w:keepNext/>
      <w:numPr>
        <w:ilvl w:val="2"/>
        <w:numId w:val="1"/>
      </w:numPr>
      <w:jc w:val="center"/>
      <w:outlineLvl w:val="2"/>
    </w:pPr>
    <w:rPr>
      <w:b/>
      <w:i/>
      <w:sz w:val="24"/>
      <w:szCs w:val="20"/>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8">
    <w:name w:val="heading 8"/>
    <w:basedOn w:val="Normal"/>
    <w:next w:val="Normal"/>
    <w:qFormat/>
    <w:pPr>
      <w:spacing w:before="240" w:after="60"/>
      <w:outlineLvl w:val="7"/>
    </w:pPr>
    <w:rPr>
      <w:rFonts w:ascii="Times New Roman" w:hAnsi="Times New Roman"/>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954"/>
      <w:jc w:val="both"/>
    </w:pPr>
    <w:rPr>
      <w:sz w:val="24"/>
      <w:szCs w:val="20"/>
    </w:rPr>
  </w:style>
  <w:style w:type="paragraph" w:customStyle="1" w:styleId="spip">
    <w:name w:val="spip"/>
    <w:basedOn w:val="Normal"/>
    <w:pPr>
      <w:spacing w:before="100" w:beforeAutospacing="1" w:after="100" w:afterAutospacing="1"/>
    </w:pPr>
    <w:rPr>
      <w:rFonts w:ascii="Times New Roman" w:hAnsi="Times New Roman"/>
      <w:sz w:val="24"/>
    </w:rPr>
  </w:style>
  <w:style w:type="paragraph" w:styleId="Textedebulles">
    <w:name w:val="Balloon Text"/>
    <w:basedOn w:val="Normal"/>
    <w:semiHidden/>
    <w:rPr>
      <w:rFonts w:ascii="Tahoma" w:hAnsi="Tahoma" w:cs="Tahoma"/>
      <w:sz w:val="16"/>
      <w:szCs w:val="1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character" w:customStyle="1" w:styleId="Titre3Car">
    <w:name w:val="Titre 3 Car"/>
    <w:link w:val="Titre3"/>
    <w:rsid w:val="00DA49B4"/>
    <w:rPr>
      <w:rFonts w:ascii="Arial" w:hAnsi="Arial"/>
      <w:b/>
      <w:i/>
      <w:sz w:val="24"/>
    </w:rPr>
  </w:style>
  <w:style w:type="paragraph" w:styleId="NormalWeb">
    <w:name w:val="Normal (Web)"/>
    <w:basedOn w:val="Normal"/>
    <w:uiPriority w:val="99"/>
    <w:semiHidden/>
    <w:unhideWhenUsed/>
    <w:pPr>
      <w:spacing w:before="100" w:beforeAutospacing="1" w:after="100" w:afterAutospacing="1"/>
    </w:pPr>
    <w:rPr>
      <w:rFonts w:ascii="Times New Roman" w:eastAsia="Calibri" w:hAnsi="Times New Roman"/>
      <w:sz w:val="24"/>
    </w:rPr>
  </w:style>
  <w:style w:type="character" w:styleId="Lienhypertexte">
    <w:name w:val="Hyperlink"/>
    <w:basedOn w:val="Policepardfaut"/>
    <w:uiPriority w:val="99"/>
    <w:unhideWhenUsed/>
    <w:rsid w:val="00653052"/>
    <w:rPr>
      <w:color w:val="0000FF" w:themeColor="hyperlink"/>
      <w:u w:val="single"/>
    </w:rPr>
  </w:style>
  <w:style w:type="paragraph" w:styleId="Paragraphedeliste">
    <w:name w:val="List Paragraph"/>
    <w:basedOn w:val="Normal"/>
    <w:uiPriority w:val="34"/>
    <w:qFormat/>
    <w:rsid w:val="00AA2868"/>
    <w:pPr>
      <w:ind w:left="720"/>
      <w:contextualSpacing/>
    </w:pPr>
  </w:style>
  <w:style w:type="paragraph" w:styleId="Textebrut">
    <w:name w:val="Plain Text"/>
    <w:basedOn w:val="Normal"/>
    <w:link w:val="TextebrutCar"/>
    <w:uiPriority w:val="99"/>
    <w:semiHidden/>
    <w:unhideWhenUsed/>
    <w:rsid w:val="00A731BD"/>
    <w:rPr>
      <w:rFonts w:ascii="Calibri" w:eastAsiaTheme="minorHAnsi" w:hAnsi="Calibri" w:cs="Consolas"/>
      <w:szCs w:val="21"/>
      <w:lang w:eastAsia="en-US"/>
    </w:rPr>
  </w:style>
  <w:style w:type="character" w:customStyle="1" w:styleId="TextebrutCar">
    <w:name w:val="Texte brut Car"/>
    <w:basedOn w:val="Policepardfaut"/>
    <w:link w:val="Textebrut"/>
    <w:uiPriority w:val="99"/>
    <w:semiHidden/>
    <w:rsid w:val="00A731BD"/>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6912">
      <w:bodyDiv w:val="1"/>
      <w:marLeft w:val="0"/>
      <w:marRight w:val="0"/>
      <w:marTop w:val="0"/>
      <w:marBottom w:val="0"/>
      <w:divBdr>
        <w:top w:val="none" w:sz="0" w:space="0" w:color="auto"/>
        <w:left w:val="none" w:sz="0" w:space="0" w:color="auto"/>
        <w:bottom w:val="none" w:sz="0" w:space="0" w:color="auto"/>
        <w:right w:val="none" w:sz="0" w:space="0" w:color="auto"/>
      </w:divBdr>
    </w:div>
    <w:div w:id="109475973">
      <w:bodyDiv w:val="1"/>
      <w:marLeft w:val="0"/>
      <w:marRight w:val="0"/>
      <w:marTop w:val="0"/>
      <w:marBottom w:val="0"/>
      <w:divBdr>
        <w:top w:val="none" w:sz="0" w:space="0" w:color="auto"/>
        <w:left w:val="none" w:sz="0" w:space="0" w:color="auto"/>
        <w:bottom w:val="none" w:sz="0" w:space="0" w:color="auto"/>
        <w:right w:val="none" w:sz="0" w:space="0" w:color="auto"/>
      </w:divBdr>
    </w:div>
    <w:div w:id="142936497">
      <w:bodyDiv w:val="1"/>
      <w:marLeft w:val="0"/>
      <w:marRight w:val="0"/>
      <w:marTop w:val="0"/>
      <w:marBottom w:val="0"/>
      <w:divBdr>
        <w:top w:val="none" w:sz="0" w:space="0" w:color="auto"/>
        <w:left w:val="none" w:sz="0" w:space="0" w:color="auto"/>
        <w:bottom w:val="none" w:sz="0" w:space="0" w:color="auto"/>
        <w:right w:val="none" w:sz="0" w:space="0" w:color="auto"/>
      </w:divBdr>
    </w:div>
    <w:div w:id="175507805">
      <w:bodyDiv w:val="1"/>
      <w:marLeft w:val="0"/>
      <w:marRight w:val="0"/>
      <w:marTop w:val="0"/>
      <w:marBottom w:val="0"/>
      <w:divBdr>
        <w:top w:val="none" w:sz="0" w:space="0" w:color="auto"/>
        <w:left w:val="none" w:sz="0" w:space="0" w:color="auto"/>
        <w:bottom w:val="none" w:sz="0" w:space="0" w:color="auto"/>
        <w:right w:val="none" w:sz="0" w:space="0" w:color="auto"/>
      </w:divBdr>
    </w:div>
    <w:div w:id="594019960">
      <w:bodyDiv w:val="1"/>
      <w:marLeft w:val="0"/>
      <w:marRight w:val="0"/>
      <w:marTop w:val="0"/>
      <w:marBottom w:val="0"/>
      <w:divBdr>
        <w:top w:val="none" w:sz="0" w:space="0" w:color="auto"/>
        <w:left w:val="none" w:sz="0" w:space="0" w:color="auto"/>
        <w:bottom w:val="none" w:sz="0" w:space="0" w:color="auto"/>
        <w:right w:val="none" w:sz="0" w:space="0" w:color="auto"/>
      </w:divBdr>
    </w:div>
    <w:div w:id="1130439228">
      <w:bodyDiv w:val="1"/>
      <w:marLeft w:val="0"/>
      <w:marRight w:val="0"/>
      <w:marTop w:val="0"/>
      <w:marBottom w:val="0"/>
      <w:divBdr>
        <w:top w:val="none" w:sz="0" w:space="0" w:color="auto"/>
        <w:left w:val="none" w:sz="0" w:space="0" w:color="auto"/>
        <w:bottom w:val="none" w:sz="0" w:space="0" w:color="auto"/>
        <w:right w:val="none" w:sz="0" w:space="0" w:color="auto"/>
      </w:divBdr>
    </w:div>
    <w:div w:id="1235551275">
      <w:bodyDiv w:val="1"/>
      <w:marLeft w:val="0"/>
      <w:marRight w:val="0"/>
      <w:marTop w:val="0"/>
      <w:marBottom w:val="0"/>
      <w:divBdr>
        <w:top w:val="none" w:sz="0" w:space="0" w:color="auto"/>
        <w:left w:val="none" w:sz="0" w:space="0" w:color="auto"/>
        <w:bottom w:val="none" w:sz="0" w:space="0" w:color="auto"/>
        <w:right w:val="none" w:sz="0" w:space="0" w:color="auto"/>
      </w:divBdr>
    </w:div>
    <w:div w:id="1621644287">
      <w:bodyDiv w:val="1"/>
      <w:marLeft w:val="0"/>
      <w:marRight w:val="0"/>
      <w:marTop w:val="0"/>
      <w:marBottom w:val="0"/>
      <w:divBdr>
        <w:top w:val="none" w:sz="0" w:space="0" w:color="auto"/>
        <w:left w:val="none" w:sz="0" w:space="0" w:color="auto"/>
        <w:bottom w:val="none" w:sz="0" w:space="0" w:color="auto"/>
        <w:right w:val="none" w:sz="0" w:space="0" w:color="auto"/>
      </w:divBdr>
    </w:div>
    <w:div w:id="2008285188">
      <w:bodyDiv w:val="1"/>
      <w:marLeft w:val="0"/>
      <w:marRight w:val="0"/>
      <w:marTop w:val="0"/>
      <w:marBottom w:val="0"/>
      <w:divBdr>
        <w:top w:val="none" w:sz="0" w:space="0" w:color="auto"/>
        <w:left w:val="none" w:sz="0" w:space="0" w:color="auto"/>
        <w:bottom w:val="none" w:sz="0" w:space="0" w:color="auto"/>
        <w:right w:val="none" w:sz="0" w:space="0" w:color="auto"/>
      </w:divBdr>
    </w:div>
    <w:div w:id="2021350065">
      <w:bodyDiv w:val="1"/>
      <w:marLeft w:val="0"/>
      <w:marRight w:val="0"/>
      <w:marTop w:val="0"/>
      <w:marBottom w:val="0"/>
      <w:divBdr>
        <w:top w:val="none" w:sz="0" w:space="0" w:color="auto"/>
        <w:left w:val="none" w:sz="0" w:space="0" w:color="auto"/>
        <w:bottom w:val="none" w:sz="0" w:space="0" w:color="auto"/>
        <w:right w:val="none" w:sz="0" w:space="0" w:color="auto"/>
      </w:divBdr>
    </w:div>
    <w:div w:id="2040887089">
      <w:bodyDiv w:val="1"/>
      <w:marLeft w:val="0"/>
      <w:marRight w:val="0"/>
      <w:marTop w:val="0"/>
      <w:marBottom w:val="0"/>
      <w:divBdr>
        <w:top w:val="none" w:sz="0" w:space="0" w:color="auto"/>
        <w:left w:val="none" w:sz="0" w:space="0" w:color="auto"/>
        <w:bottom w:val="none" w:sz="0" w:space="0" w:color="auto"/>
        <w:right w:val="none" w:sz="0" w:space="0" w:color="auto"/>
      </w:divBdr>
      <w:divsChild>
        <w:div w:id="1690184250">
          <w:marLeft w:val="0"/>
          <w:marRight w:val="0"/>
          <w:marTop w:val="0"/>
          <w:marBottom w:val="0"/>
          <w:divBdr>
            <w:top w:val="none" w:sz="0" w:space="0" w:color="auto"/>
            <w:left w:val="none" w:sz="0" w:space="0" w:color="auto"/>
            <w:bottom w:val="none" w:sz="0" w:space="0" w:color="auto"/>
            <w:right w:val="none" w:sz="0" w:space="0" w:color="auto"/>
          </w:divBdr>
          <w:divsChild>
            <w:div w:id="1797017892">
              <w:marLeft w:val="0"/>
              <w:marRight w:val="0"/>
              <w:marTop w:val="0"/>
              <w:marBottom w:val="0"/>
              <w:divBdr>
                <w:top w:val="none" w:sz="0" w:space="0" w:color="auto"/>
                <w:left w:val="none" w:sz="0" w:space="0" w:color="auto"/>
                <w:bottom w:val="none" w:sz="0" w:space="0" w:color="auto"/>
                <w:right w:val="none" w:sz="0" w:space="0" w:color="auto"/>
              </w:divBdr>
            </w:div>
            <w:div w:id="1513378137">
              <w:marLeft w:val="0"/>
              <w:marRight w:val="0"/>
              <w:marTop w:val="0"/>
              <w:marBottom w:val="0"/>
              <w:divBdr>
                <w:top w:val="none" w:sz="0" w:space="0" w:color="auto"/>
                <w:left w:val="none" w:sz="0" w:space="0" w:color="auto"/>
                <w:bottom w:val="none" w:sz="0" w:space="0" w:color="auto"/>
                <w:right w:val="none" w:sz="0" w:space="0" w:color="auto"/>
              </w:divBdr>
              <w:divsChild>
                <w:div w:id="18294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FE27-BA7A-46D3-8207-246336C0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5000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Conseil de Paris dxx xxx  xxx 200xx</vt:lpstr>
    </vt:vector>
  </TitlesOfParts>
  <Company>MAIRIE DE PARIS</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de Paris dxx xxx  xxx 200xx</dc:title>
  <dc:creator>Bernard, Sybille</dc:creator>
  <cp:lastModifiedBy>Florentin Letissier</cp:lastModifiedBy>
  <cp:revision>3</cp:revision>
  <cp:lastPrinted>2018-01-29T13:49:00Z</cp:lastPrinted>
  <dcterms:created xsi:type="dcterms:W3CDTF">2018-02-25T17:13:00Z</dcterms:created>
  <dcterms:modified xsi:type="dcterms:W3CDTF">2018-02-25T17:23:00Z</dcterms:modified>
</cp:coreProperties>
</file>